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18" w:rsidRDefault="00F84E18" w:rsidP="00F84E18">
      <w:pPr>
        <w:pStyle w:val="2"/>
      </w:pPr>
    </w:p>
    <w:p w:rsidR="00F84E18" w:rsidRDefault="00F84E18" w:rsidP="00F84E1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4E18" w:rsidRPr="00786814" w:rsidRDefault="00F84E18" w:rsidP="00F84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6814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составлена на основе о</w:t>
      </w:r>
      <w:r w:rsidRPr="00786814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основного общего образования МБ</w:t>
      </w:r>
      <w:r>
        <w:rPr>
          <w:rFonts w:ascii="Times New Roman" w:eastAsia="Calibri" w:hAnsi="Times New Roman" w:cs="Times New Roman"/>
          <w:sz w:val="24"/>
          <w:szCs w:val="24"/>
        </w:rPr>
        <w:t>ОУ СОШ №3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Барышский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F84E18" w:rsidRPr="00D00526" w:rsidRDefault="00F84E18" w:rsidP="00F84E18">
      <w:pPr>
        <w:widowControl w:val="0"/>
        <w:tabs>
          <w:tab w:val="left" w:pos="72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2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9 класса </w:t>
      </w:r>
      <w:r w:rsidRPr="00D00526">
        <w:rPr>
          <w:rFonts w:ascii="Times New Roman" w:eastAsia="Calibri" w:hAnsi="Times New Roman" w:cs="Times New Roman"/>
          <w:sz w:val="24"/>
          <w:szCs w:val="24"/>
        </w:rPr>
        <w:t xml:space="preserve">реализуется на основе УМК, </w:t>
      </w:r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России. 9 класс» в двух частях, авторы: Н. М. Арсентьев, А. А. Данилов,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И.В.Курукин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А.Я.Токарева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А. В.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; М. «Просвещение», 2016 год;</w:t>
      </w:r>
    </w:p>
    <w:p w:rsidR="00F84E18" w:rsidRPr="00D00526" w:rsidRDefault="00F84E18" w:rsidP="00F84E18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история. Новая история.1800-1900 гг. 9 класс», авторы: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</w:t>
      </w:r>
      <w:proofErr w:type="spellStart"/>
      <w:proofErr w:type="gram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А.А.Искендерова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 «Просвещение»,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F84E18" w:rsidRPr="00786814" w:rsidRDefault="00F84E18" w:rsidP="00F84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 класса предусматривает обучение </w:t>
      </w:r>
      <w:r w:rsidRPr="00DE3443">
        <w:rPr>
          <w:rFonts w:ascii="Times New Roman" w:eastAsia="Calibri" w:hAnsi="Times New Roman" w:cs="Times New Roman"/>
          <w:sz w:val="24"/>
          <w:szCs w:val="24"/>
        </w:rPr>
        <w:t>ист</w:t>
      </w:r>
      <w:r>
        <w:rPr>
          <w:rFonts w:ascii="Times New Roman" w:eastAsia="Calibri" w:hAnsi="Times New Roman" w:cs="Times New Roman"/>
          <w:sz w:val="24"/>
          <w:szCs w:val="24"/>
        </w:rPr>
        <w:t>ории в объёме  102 часа в год, 3</w:t>
      </w: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DE3443">
        <w:rPr>
          <w:rFonts w:ascii="Times New Roman" w:eastAsia="Calibri" w:hAnsi="Times New Roman" w:cs="Times New Roman"/>
          <w:sz w:val="24"/>
          <w:szCs w:val="24"/>
        </w:rPr>
        <w:t>а</w:t>
      </w: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 в неделю. </w:t>
      </w:r>
    </w:p>
    <w:p w:rsidR="00B26B03" w:rsidRPr="0095361D" w:rsidRDefault="002F6FAE" w:rsidP="00B26B03">
      <w:r>
        <w:rPr>
          <w:noProof/>
          <w:lang w:eastAsia="ru-RU"/>
        </w:rPr>
        <w:lastRenderedPageBreak/>
        <w:drawing>
          <wp:inline distT="0" distB="0" distL="0" distR="0">
            <wp:extent cx="5939790" cy="817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1003 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39" w:rsidRDefault="00733639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FAE" w:rsidRDefault="002F6FAE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FAE" w:rsidRDefault="002F6FAE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FAE" w:rsidRDefault="002F6FAE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FAE" w:rsidRDefault="002F6FAE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026" w:rsidRPr="00786814" w:rsidRDefault="00BE3026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8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3026" w:rsidRPr="00DE3443" w:rsidRDefault="00BE3026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814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программе, </w:t>
      </w:r>
      <w:r w:rsidR="00D00526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78681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E3026" w:rsidRPr="00786814" w:rsidRDefault="00BE3026" w:rsidP="00BE3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026" w:rsidRPr="00786814" w:rsidRDefault="00BE3026" w:rsidP="00BE3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6814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составлена на основе о</w:t>
      </w:r>
      <w:r w:rsidRPr="00786814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основного общего образования МБ</w:t>
      </w:r>
      <w:r w:rsidR="00D00526">
        <w:rPr>
          <w:rFonts w:ascii="Times New Roman" w:eastAsia="Calibri" w:hAnsi="Times New Roman" w:cs="Times New Roman"/>
          <w:sz w:val="24"/>
          <w:szCs w:val="24"/>
        </w:rPr>
        <w:t>ОУ СОШ №3 МО «</w:t>
      </w:r>
      <w:proofErr w:type="spellStart"/>
      <w:r w:rsidR="00D00526">
        <w:rPr>
          <w:rFonts w:ascii="Times New Roman" w:eastAsia="Calibri" w:hAnsi="Times New Roman" w:cs="Times New Roman"/>
          <w:sz w:val="24"/>
          <w:szCs w:val="24"/>
        </w:rPr>
        <w:t>Барышский</w:t>
      </w:r>
      <w:proofErr w:type="spellEnd"/>
      <w:r w:rsidR="00D0052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D00526" w:rsidRPr="00D00526" w:rsidRDefault="00BE3026" w:rsidP="00D00526">
      <w:pPr>
        <w:widowControl w:val="0"/>
        <w:tabs>
          <w:tab w:val="left" w:pos="720"/>
        </w:tabs>
        <w:spacing w:after="0" w:line="250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2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реализуется на основе УМК, </w:t>
      </w:r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России. 9 класс» в двух частях, авторы: Н. М. Арсентьев, А. А. Данилов, </w:t>
      </w:r>
      <w:proofErr w:type="spellStart"/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И.В.Курукин</w:t>
      </w:r>
      <w:proofErr w:type="spellEnd"/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А.Я.Токарева</w:t>
      </w:r>
      <w:proofErr w:type="spellEnd"/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А. В. </w:t>
      </w:r>
      <w:proofErr w:type="spellStart"/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D00526"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; М. «Просвещение», 2016 год;</w:t>
      </w:r>
    </w:p>
    <w:p w:rsidR="00BE3026" w:rsidRPr="00D00526" w:rsidRDefault="00D00526" w:rsidP="00D00526">
      <w:pPr>
        <w:widowControl w:val="0"/>
        <w:numPr>
          <w:ilvl w:val="0"/>
          <w:numId w:val="2"/>
        </w:numPr>
        <w:tabs>
          <w:tab w:val="left" w:pos="720"/>
        </w:tabs>
        <w:spacing w:after="180" w:line="250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история. Новая история.1800-1900 гг. 9 класс», авторы: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П.А.Баранов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D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proofErr w:type="gramStart"/>
      <w:r w:rsidR="002D1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="002D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C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А.А.Искендерова</w:t>
      </w:r>
      <w:proofErr w:type="spellEnd"/>
      <w:r w:rsidR="002D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 «Просвещение», 2016</w:t>
      </w:r>
      <w:bookmarkStart w:id="0" w:name="_GoBack"/>
      <w:bookmarkEnd w:id="0"/>
      <w:r w:rsidRPr="00D0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3026" w:rsidRPr="00786814" w:rsidRDefault="00BE3026" w:rsidP="00BE3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</w:t>
      </w:r>
      <w:r w:rsidR="00D00526">
        <w:rPr>
          <w:rFonts w:ascii="Times New Roman" w:eastAsia="Calibri" w:hAnsi="Times New Roman" w:cs="Times New Roman"/>
          <w:sz w:val="24"/>
          <w:szCs w:val="24"/>
        </w:rPr>
        <w:t>9</w:t>
      </w: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 класса предусматривает обучение </w:t>
      </w:r>
      <w:r w:rsidRPr="00DE3443">
        <w:rPr>
          <w:rFonts w:ascii="Times New Roman" w:eastAsia="Calibri" w:hAnsi="Times New Roman" w:cs="Times New Roman"/>
          <w:sz w:val="24"/>
          <w:szCs w:val="24"/>
        </w:rPr>
        <w:t>ист</w:t>
      </w:r>
      <w:r w:rsidR="00D00526">
        <w:rPr>
          <w:rFonts w:ascii="Times New Roman" w:eastAsia="Calibri" w:hAnsi="Times New Roman" w:cs="Times New Roman"/>
          <w:sz w:val="24"/>
          <w:szCs w:val="24"/>
        </w:rPr>
        <w:t>ории в объёме  102 часа в год, 3</w:t>
      </w: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DE3443">
        <w:rPr>
          <w:rFonts w:ascii="Times New Roman" w:eastAsia="Calibri" w:hAnsi="Times New Roman" w:cs="Times New Roman"/>
          <w:sz w:val="24"/>
          <w:szCs w:val="24"/>
        </w:rPr>
        <w:t>а</w:t>
      </w:r>
      <w:r w:rsidRPr="00786814">
        <w:rPr>
          <w:rFonts w:ascii="Times New Roman" w:eastAsia="Calibri" w:hAnsi="Times New Roman" w:cs="Times New Roman"/>
          <w:sz w:val="24"/>
          <w:szCs w:val="24"/>
        </w:rPr>
        <w:t xml:space="preserve"> в неделю. </w:t>
      </w:r>
    </w:p>
    <w:p w:rsidR="00D00526" w:rsidRDefault="00D00526" w:rsidP="00BE302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026" w:rsidRPr="00DE3443" w:rsidRDefault="00BE3026" w:rsidP="00BE302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44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D00526" w:rsidRDefault="00D00526" w:rsidP="00D00526">
      <w:pPr>
        <w:widowControl w:val="0"/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 xml:space="preserve">Программа обеспечивает формирование личностных, </w:t>
      </w:r>
      <w:proofErr w:type="spellStart"/>
      <w:r w:rsidRPr="00D00526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00526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 </w:t>
      </w:r>
    </w:p>
    <w:p w:rsidR="00D00526" w:rsidRDefault="00D00526" w:rsidP="00D00526">
      <w:pPr>
        <w:widowControl w:val="0"/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526" w:rsidRPr="00D00526" w:rsidRDefault="00D00526" w:rsidP="00D00526">
      <w:pPr>
        <w:widowControl w:val="0"/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Личностные результаты </w:t>
      </w:r>
      <w:r w:rsidRPr="00D00526">
        <w:rPr>
          <w:rFonts w:ascii="Times New Roman" w:eastAsia="Times New Roman" w:hAnsi="Times New Roman" w:cs="Times New Roman"/>
          <w:lang w:eastAsia="ru-RU"/>
        </w:rPr>
        <w:t>изучения истории учащимися основной школы включают: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5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6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 xml:space="preserve">осознание </w:t>
      </w:r>
      <w:proofErr w:type="gramStart"/>
      <w:r w:rsidRPr="00D00526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D00526">
        <w:rPr>
          <w:rFonts w:ascii="Times New Roman" w:eastAsia="Times New Roman" w:hAnsi="Times New Roman" w:cs="Times New Roman"/>
          <w:lang w:eastAsia="ru-RU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5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усвоение традиционных ценностей многонационального российского общества, уважение прав и свобод человека;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17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осмысление социальн</w:t>
      </w:r>
      <w:proofErr w:type="gramStart"/>
      <w:r w:rsidRPr="00D0052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D00526">
        <w:rPr>
          <w:rFonts w:ascii="Times New Roman" w:eastAsia="Times New Roman" w:hAnsi="Times New Roman" w:cs="Times New Roman"/>
          <w:lang w:eastAsia="ru-RU"/>
        </w:rPr>
        <w:t xml:space="preserve">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02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другому человеку, его мнению, мировоззрению, культуре, языку, вере.</w:t>
      </w:r>
    </w:p>
    <w:p w:rsidR="00D00526" w:rsidRDefault="00D00526" w:rsidP="00D00526">
      <w:pPr>
        <w:widowControl w:val="0"/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D00526" w:rsidRPr="00D00526" w:rsidRDefault="00D00526" w:rsidP="00D00526">
      <w:pPr>
        <w:widowControl w:val="0"/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5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Метапредметные</w:t>
      </w:r>
      <w:proofErr w:type="spellEnd"/>
      <w:r w:rsidRPr="00D005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результаты </w:t>
      </w:r>
      <w:r w:rsidRPr="00D00526">
        <w:rPr>
          <w:rFonts w:ascii="Times New Roman" w:eastAsia="Times New Roman" w:hAnsi="Times New Roman" w:cs="Times New Roman"/>
          <w:lang w:eastAsia="ru-RU"/>
        </w:rPr>
        <w:t>изучения истории учащимися основной школы включают: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00526">
        <w:rPr>
          <w:rFonts w:ascii="Times New Roman" w:eastAsia="Times New Roman" w:hAnsi="Times New Roman" w:cs="Times New Roman"/>
          <w:lang w:eastAsia="ru-RU"/>
        </w:rPr>
        <w:t>действия</w:t>
      </w:r>
      <w:proofErr w:type="gramEnd"/>
      <w:r w:rsidRPr="00D00526">
        <w:rPr>
          <w:rFonts w:ascii="Times New Roman" w:eastAsia="Times New Roman" w:hAnsi="Times New Roman" w:cs="Times New Roman"/>
          <w:lang w:eastAsia="ru-RU"/>
        </w:rPr>
        <w:t xml:space="preserve"> как в конце действия, так и по ходу его реализации;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6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владение умениями работать с учебной и внешкольной информацией (определение и ограничение понятий, установление причинн</w:t>
      </w:r>
      <w:proofErr w:type="gramStart"/>
      <w:r w:rsidRPr="00D0052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D00526">
        <w:rPr>
          <w:rFonts w:ascii="Times New Roman" w:eastAsia="Times New Roman" w:hAnsi="Times New Roman" w:cs="Times New Roman"/>
          <w:lang w:eastAsia="ru-RU"/>
        </w:rPr>
        <w:t xml:space="preserve"> следственных и родовидовых связей);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7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D00526">
        <w:rPr>
          <w:rFonts w:ascii="Times New Roman" w:eastAsia="Times New Roman" w:hAnsi="Times New Roman" w:cs="Times New Roman"/>
          <w:lang w:eastAsia="ru-RU"/>
        </w:rPr>
        <w:t>интернетресурсов</w:t>
      </w:r>
      <w:proofErr w:type="spellEnd"/>
      <w:r w:rsidRPr="00D00526">
        <w:rPr>
          <w:rFonts w:ascii="Times New Roman" w:eastAsia="Times New Roman" w:hAnsi="Times New Roman" w:cs="Times New Roman"/>
          <w:lang w:eastAsia="ru-RU"/>
        </w:rPr>
        <w:t>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6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303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17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D00526" w:rsidRDefault="00D00526" w:rsidP="00D00526">
      <w:pPr>
        <w:widowControl w:val="0"/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D00526" w:rsidRPr="00D00526" w:rsidRDefault="00D00526" w:rsidP="00D00526">
      <w:pPr>
        <w:widowControl w:val="0"/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Предметные результаты </w:t>
      </w:r>
      <w:r w:rsidRPr="00D00526">
        <w:rPr>
          <w:rFonts w:ascii="Times New Roman" w:eastAsia="Times New Roman" w:hAnsi="Times New Roman" w:cs="Times New Roman"/>
          <w:lang w:eastAsia="ru-RU"/>
        </w:rPr>
        <w:t>изучения истории учащимися основной школы включают: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6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93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 xml:space="preserve">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D00526">
        <w:rPr>
          <w:rFonts w:ascii="Times New Roman" w:eastAsia="Times New Roman" w:hAnsi="Times New Roman" w:cs="Times New Roman"/>
          <w:lang w:eastAsia="ru-RU"/>
        </w:rPr>
        <w:t>самоиндификации</w:t>
      </w:r>
      <w:proofErr w:type="spellEnd"/>
      <w:r w:rsidRPr="00D00526">
        <w:rPr>
          <w:rFonts w:ascii="Times New Roman" w:eastAsia="Times New Roman" w:hAnsi="Times New Roman" w:cs="Times New Roman"/>
          <w:lang w:eastAsia="ru-RU"/>
        </w:rPr>
        <w:t xml:space="preserve"> личности, миропонимания и познания современного </w:t>
      </w:r>
      <w:r w:rsidRPr="00D00526">
        <w:rPr>
          <w:rFonts w:ascii="Times New Roman" w:eastAsia="Times New Roman" w:hAnsi="Times New Roman" w:cs="Times New Roman"/>
          <w:lang w:eastAsia="ru-RU"/>
        </w:rPr>
        <w:lastRenderedPageBreak/>
        <w:t>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46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6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25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 Расширение опыта оценочной деятельности на основе осмысления жизни и деяний личностей и народов в истории;</w:t>
      </w:r>
    </w:p>
    <w:p w:rsidR="00D00526" w:rsidRPr="00D00526" w:rsidRDefault="00D00526" w:rsidP="00D00526">
      <w:pPr>
        <w:widowControl w:val="0"/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D00526" w:rsidRPr="00D00526" w:rsidRDefault="00D00526" w:rsidP="00D00526">
      <w:pPr>
        <w:widowControl w:val="0"/>
        <w:numPr>
          <w:ilvl w:val="0"/>
          <w:numId w:val="3"/>
        </w:numPr>
        <w:tabs>
          <w:tab w:val="left" w:pos="159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00526">
        <w:rPr>
          <w:rFonts w:ascii="Times New Roman" w:eastAsia="Times New Roman" w:hAnsi="Times New Roman" w:cs="Times New Roman"/>
          <w:lang w:eastAsia="ru-RU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BE3026" w:rsidRPr="00DE3443" w:rsidRDefault="00BE3026" w:rsidP="00BE3026">
      <w:pPr>
        <w:widowControl w:val="0"/>
        <w:tabs>
          <w:tab w:val="left" w:pos="730"/>
        </w:tabs>
        <w:spacing w:after="0" w:line="283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026" w:rsidRPr="00DE3443" w:rsidRDefault="00BE3026" w:rsidP="00BE3026">
      <w:pPr>
        <w:widowControl w:val="0"/>
        <w:tabs>
          <w:tab w:val="left" w:pos="730"/>
        </w:tabs>
        <w:spacing w:after="0" w:line="283" w:lineRule="exac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:rsidR="00BE3026" w:rsidRPr="00311F6C" w:rsidRDefault="00D00526" w:rsidP="00BE3026">
      <w:pPr>
        <w:widowControl w:val="0"/>
        <w:numPr>
          <w:ilvl w:val="0"/>
          <w:numId w:val="1"/>
        </w:numPr>
        <w:tabs>
          <w:tab w:val="left" w:pos="730"/>
        </w:tabs>
        <w:spacing w:after="0" w:line="283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="00BE3026"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BE3026" w:rsidRPr="00311F6C" w:rsidRDefault="00D00526" w:rsidP="00BE3026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</w:t>
      </w:r>
      <w:r w:rsidR="00BE3026"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(реконструкция): рассказывать (устно или письменно) об исторических событиях, их участниках; характеризовать условия и образ жизни, занятия людей</w:t>
      </w:r>
      <w:proofErr w:type="gramStart"/>
      <w:r w:rsidR="00BE3026"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E3026"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текста и иллюстраций учебника, дополнительной литературы, составлять описание.</w:t>
      </w:r>
    </w:p>
    <w:p w:rsidR="00BE3026" w:rsidRDefault="00BE3026" w:rsidP="00BE3026">
      <w:pPr>
        <w:widowControl w:val="0"/>
        <w:numPr>
          <w:ilvl w:val="0"/>
          <w:numId w:val="1"/>
        </w:numPr>
        <w:tabs>
          <w:tab w:val="left" w:pos="730"/>
        </w:tabs>
        <w:spacing w:after="0" w:line="278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соотносить единичные исторические факты</w:t>
      </w:r>
      <w:proofErr w:type="gramStart"/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характерные, существенные признаки исторических событий и явлений; раскрывать смысл, значение</w:t>
      </w:r>
      <w:r w:rsidR="00D0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исторических понятий.</w:t>
      </w:r>
    </w:p>
    <w:p w:rsidR="00D00526" w:rsidRPr="00311F6C" w:rsidRDefault="00D00526" w:rsidP="00D00526">
      <w:pPr>
        <w:widowControl w:val="0"/>
        <w:tabs>
          <w:tab w:val="left" w:pos="730"/>
        </w:tabs>
        <w:spacing w:after="0" w:line="278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026" w:rsidRPr="00DE3443" w:rsidRDefault="00BE3026" w:rsidP="00BE302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</w:t>
      </w:r>
      <w:r w:rsidRPr="00DE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E3026" w:rsidRPr="00311F6C" w:rsidRDefault="00BE3026" w:rsidP="00BE302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</w:t>
      </w:r>
    </w:p>
    <w:p w:rsidR="00BE3026" w:rsidRPr="00311F6C" w:rsidRDefault="00BE3026" w:rsidP="00BE3026">
      <w:pPr>
        <w:widowControl w:val="0"/>
        <w:numPr>
          <w:ilvl w:val="0"/>
          <w:numId w:val="1"/>
        </w:numPr>
        <w:tabs>
          <w:tab w:val="left" w:pos="735"/>
        </w:tabs>
        <w:spacing w:after="0" w:line="283" w:lineRule="exact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с учебной и внешкольной</w:t>
      </w: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современные источники информации, в том числе материалы на электронных носителях;</w:t>
      </w:r>
    </w:p>
    <w:p w:rsidR="00BE3026" w:rsidRPr="00311F6C" w:rsidRDefault="00BE3026" w:rsidP="00BE3026">
      <w:pPr>
        <w:widowControl w:val="0"/>
        <w:numPr>
          <w:ilvl w:val="0"/>
          <w:numId w:val="1"/>
        </w:numPr>
        <w:tabs>
          <w:tab w:val="left" w:pos="74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</w:t>
      </w:r>
    </w:p>
    <w:p w:rsidR="00BE3026" w:rsidRPr="00311F6C" w:rsidRDefault="00BE3026" w:rsidP="00BE3026">
      <w:pPr>
        <w:widowControl w:val="0"/>
        <w:numPr>
          <w:ilvl w:val="0"/>
          <w:numId w:val="1"/>
        </w:numPr>
        <w:tabs>
          <w:tab w:val="left" w:pos="740"/>
        </w:tabs>
        <w:spacing w:after="0" w:line="283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BE3026" w:rsidRPr="00311F6C" w:rsidRDefault="00BE3026" w:rsidP="00BE3026">
      <w:pPr>
        <w:widowControl w:val="0"/>
        <w:numPr>
          <w:ilvl w:val="0"/>
          <w:numId w:val="1"/>
        </w:numPr>
        <w:tabs>
          <w:tab w:val="left" w:pos="735"/>
        </w:tabs>
        <w:spacing w:after="0" w:line="283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D00526" w:rsidRPr="00311F6C" w:rsidRDefault="00BE3026" w:rsidP="00A07D0F">
      <w:pPr>
        <w:widowControl w:val="0"/>
        <w:tabs>
          <w:tab w:val="left" w:pos="740"/>
        </w:tabs>
        <w:spacing w:after="232" w:line="283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</w:t>
      </w:r>
    </w:p>
    <w:p w:rsidR="00D00526" w:rsidRDefault="00D00526" w:rsidP="00BE3026">
      <w:pPr>
        <w:keepNext/>
        <w:keepLines/>
        <w:widowControl w:val="0"/>
        <w:tabs>
          <w:tab w:val="left" w:pos="245"/>
        </w:tabs>
        <w:spacing w:after="0" w:line="230" w:lineRule="exac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3"/>
    </w:p>
    <w:p w:rsidR="00210EC4" w:rsidRPr="00B26B03" w:rsidRDefault="00BE3026" w:rsidP="00B26B03">
      <w:pPr>
        <w:keepNext/>
        <w:keepLines/>
        <w:widowControl w:val="0"/>
        <w:tabs>
          <w:tab w:val="left" w:pos="245"/>
        </w:tabs>
        <w:spacing w:after="0" w:line="230" w:lineRule="exac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bookmarkEnd w:id="1"/>
    </w:p>
    <w:p w:rsidR="00A07D0F" w:rsidRDefault="00210EC4" w:rsidP="00A07D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210EC4" w:rsidRPr="00A07D0F" w:rsidRDefault="00A07D0F" w:rsidP="00A07D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21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210EC4" w:rsidRPr="0021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первой половине XIX в.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Российское государство на рубеже ве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Территория. Население. Социально-экономическое и политическое развитие.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Внутренняя политика в 1801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1806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Внешняя политика в 1801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1812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1807 г. и его последствия. Войны России с Турцией, Ираном, Швецией. Расширение рос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Реформаторская деятельность М. М. Сперанского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совета. Экономические реформы. Отставка М. М. Сперанского: при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и последствия.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Отечественная война 1812 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начало войны. Планы и силы сторон. Смоленское сражение. Назначение М. И. Кутузова главно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Тарутинский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она. Освобождение России от захватчиков. Герои вой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Причины по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беды России в войне.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Заграничные походы русской армии. Внешняя политика Рос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сии в 1813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1825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 политика в 1815—1825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политической реакции </w:t>
      </w:r>
      <w:proofErr w:type="gram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1820-х гг. Основные итоги внутренней политики Александра I.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Социально-экономическое развитие после Отечественной войны 1812 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Общественное движение при Александре 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организованного общественного движения. Первые тайные общества. Южное и Север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общества. Конституционные проекты П. И. Пестеля и Н. М. Му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равьева. Власть и тайные общества.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Династический кризис 1825 г. Выступление декабристов.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Александра I и динас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последствия восстания декабристов.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Внутренняя политика Николая 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Николай I. Укрепление государ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аппарата и социальной опоры самодержавия. Кодификация законодательства. По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пытки решения крестьянского вопроса, реформа управления го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сударственными крестьянами П. Д. Кисе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Социально-экономическое развитие в 1820-1850-е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хозяйст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развития. Начало промышленного переворо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та, его экономические и социальные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Канкрина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Торговля. Города. Итоги социально-экономического развития.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Внешняя политика Николая I в 1826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1849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революционное движение в Европе. Поль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вопрос. Русско-иран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Общественное движение в годы правления Николая 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общест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щинного социализма» А. И. Герцена.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Крымская война 1853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1856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Восточного во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Образование и наука.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образования, его сословный характер. </w:t>
      </w:r>
      <w:proofErr w:type="gram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 научных и технических новше</w:t>
      </w:r>
      <w:proofErr w:type="gram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оизводство.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Русские первооткрыватели и путешественники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Кругосветные экспедиции И. Ф. Крузенштерна и Ю. Ф. Лисянского, Ф. Ф. Бел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линсгаузена и М. П. Лазарева. Открытие Антарктиды. Освоение Русской Америки. Дальневос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точные экспедиции. Русское ге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ографическое общество.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Художественная культура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и основные стили в художественной культуре (классицизм, сентиментализм, ро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мантизм, реализм). Национальные корни отечест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культуры и западные влияния. Золотой век русской литературы: писате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 их произведения. Театр. Становление на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 и обычаи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жилища, одежды, питания разных слоев населения. Досуг. Семья и семейные обряды.</w:t>
      </w:r>
    </w:p>
    <w:p w:rsidR="00210EC4" w:rsidRPr="00210EC4" w:rsidRDefault="00A07D0F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Тема </w:t>
      </w:r>
      <w:r w:rsidR="0021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="00210EC4" w:rsidRPr="0021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половине XIX в.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Начало царствования Александра II.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Александра II  и начало его правления. Предпосылки и причины отмены крепост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права. Смягчение политического режима. Радикалы, либералы, консерваторы: пла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проекты переустройства России.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Крестьянская реформа 1861 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формы 1861 г. Значение отмены крепостного права.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Либеральные реформы 1860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1870-х гг.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Земская и городская ре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формы. Создание местного самоуправления. Судебная реформа. Военные реформы. Реформы в сфере просвещения.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Претворение реформ в жизнь. Борьба кон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Лорис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-Меликова и его проект реформ.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Социально-экономическое развитие после отмены крепостного права.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сельскохозяйственного и про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переворота, его последствия. Изменения в социальной структуре общества: форми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буржуазии, рост пролетариата.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Общественное движение: либералы и консерваторы.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российского либера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 середины 1850-х — начала 1860-х гг. Тверской адрес 1862 г. Раз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ногласия в либеральном движении. Земский конституционализм. Консерваторы и реформы.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Зарождение революционного народничества и его идеология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чества: М. А. Бакунин, П. Л. Лавров, П. Н. Ткачев.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Революционное народничество второй половины 1860-х – начала 1880-х гг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Народнические организации второй половины 1860-х — начала 1870-х гг. С. Г. Неча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и «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нечаевщина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«Хождение в народ», вторая «Земля и воля». Пер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рабочие организации. Раскол «Земли и воли». «Народная во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ля». Террор. Убийство Александра П.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Внешняя политика Александра II.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внеш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Русско-турецкая война 1877—1878 гг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войны, ход военных действий, итоги. М. Д. Скобелев. Сан-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Стефанский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и Берлинский конгресс. Причины победы России в войне. Роль России в осво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бождении балканских народов от османского ига.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Внутренняя политика Александра III.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Александра III. Начало нового царствования. К. П. Победоносцев. Попытки реше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Экономическое развитие в годы правления Александра III.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Бунге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Экономическая политика И. А. </w:t>
      </w:r>
      <w:proofErr w:type="spellStart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Вышнеградского</w:t>
      </w:r>
      <w:proofErr w:type="spellEnd"/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государственной деятельности С. Ю. Витте. «Золотое деся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тилетие» русской промышленности. Состояние сельского хозяйства.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Положение основных слоев общества.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структура пореформенного общества. Крестьянская община. Усиление процесса рас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слоения крестьянства. Изменения в образе жизни поре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форменного крестьянства. Размывание дворянского сословия. Дворянское предпринима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интеллигенция. Казачество.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Общественное движение в 80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90-х гг. XIX в.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революцион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Внешняя политика Александра III.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и основные направления внешней политики Александра III. Ослабление рос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влияния на Балканах. Поиск союзников в Европе. Сбли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России и Франции. Азиатская политика России.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Просвещение и наука.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и изобразительное искусство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Критический реализм в литературе. Живопись: академизм и реализм. Общественно-политическое значение дея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передвижников. Скульптура.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Архитектура, музыка, театр, народное творчество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Мировое значение русской музыки. Успехи музыкального обра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210EC4" w:rsidRPr="00210EC4" w:rsidRDefault="00210EC4" w:rsidP="0021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Быт: новые черты в жизни города и деревни. 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населе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Урбанизация. Изменение облика городов. Развитие связи и го</w:t>
      </w:r>
      <w:r w:rsidRPr="0021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210EC4" w:rsidRPr="007F7AB6" w:rsidRDefault="00210EC4" w:rsidP="00100B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18C2" w:rsidRPr="007F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-1 час</w:t>
      </w:r>
    </w:p>
    <w:p w:rsidR="00210EC4" w:rsidRDefault="007F7AB6" w:rsidP="007F7AB6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B03" w:rsidRPr="00D00526" w:rsidRDefault="00B26B03" w:rsidP="00B26B03">
      <w:pPr>
        <w:rPr>
          <w:rFonts w:ascii="Times New Roman" w:hAnsi="Times New Roman" w:cs="Times New Roman"/>
          <w:b/>
          <w:sz w:val="24"/>
          <w:szCs w:val="24"/>
        </w:rPr>
      </w:pPr>
      <w:r w:rsidRPr="00D00526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B26B03" w:rsidRPr="00210EC4" w:rsidRDefault="00B26B03" w:rsidP="00B26B0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1: </w:t>
      </w:r>
      <w:r w:rsidRPr="0021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половина 20 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26">
        <w:rPr>
          <w:rFonts w:ascii="Times New Roman" w:eastAsia="Times New Roman" w:hAnsi="Times New Roman" w:cs="Times New Roman"/>
          <w:color w:val="000000"/>
          <w:lang w:eastAsia="ru-RU"/>
        </w:rPr>
        <w:t>Индустриа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льное общество в начале 20 века, </w:t>
      </w:r>
      <w:r w:rsidRPr="00D00526">
        <w:rPr>
          <w:rFonts w:ascii="Times New Roman" w:eastAsia="Times New Roman" w:hAnsi="Times New Roman" w:cs="Times New Roman"/>
          <w:color w:val="000000"/>
          <w:lang w:eastAsia="ru-RU"/>
        </w:rPr>
        <w:t>Политическое развитие в начале 20 века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00526">
        <w:rPr>
          <w:rFonts w:ascii="Times New Roman" w:eastAsia="Times New Roman" w:hAnsi="Times New Roman" w:cs="Times New Roman"/>
          <w:color w:val="000000"/>
          <w:lang w:eastAsia="ru-RU"/>
        </w:rPr>
        <w:t>«Новый империализм»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исхождение Первой Мировой войны, </w:t>
      </w:r>
      <w:r w:rsidRPr="00210EC4">
        <w:rPr>
          <w:rFonts w:ascii="Times New Roman" w:eastAsia="Times New Roman" w:hAnsi="Times New Roman" w:cs="Times New Roman"/>
          <w:color w:val="000000"/>
          <w:lang w:eastAsia="ru-RU"/>
        </w:rPr>
        <w:t>Первая мировая война.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ерсальско-Вашингтонская система, </w:t>
      </w:r>
      <w:r w:rsidRPr="00210EC4">
        <w:rPr>
          <w:rFonts w:ascii="Times New Roman" w:eastAsia="Times New Roman" w:hAnsi="Times New Roman" w:cs="Times New Roman"/>
          <w:lang w:eastAsia="ru-RU"/>
        </w:rPr>
        <w:t>Последствия во</w:t>
      </w:r>
      <w:r>
        <w:rPr>
          <w:rFonts w:ascii="Times New Roman" w:eastAsia="Times New Roman" w:hAnsi="Times New Roman" w:cs="Times New Roman"/>
          <w:lang w:eastAsia="ru-RU"/>
        </w:rPr>
        <w:t xml:space="preserve">йны: революции и распад империй, </w:t>
      </w:r>
      <w:r w:rsidRPr="00210EC4">
        <w:rPr>
          <w:rFonts w:ascii="Times New Roman" w:eastAsia="Times New Roman" w:hAnsi="Times New Roman" w:cs="Times New Roman"/>
          <w:bCs/>
          <w:color w:val="000000"/>
          <w:lang w:eastAsia="ru-RU"/>
        </w:rPr>
        <w:t>Капиталистический мир в 1920- е гг. США и страны Европы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Мировой экономический кризис 1929-1933 гг. Пути выхода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США: новый курс Рузвельта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Демократические страны Европы в 1</w:t>
      </w:r>
      <w:r>
        <w:rPr>
          <w:rFonts w:ascii="Times New Roman" w:eastAsia="Times New Roman" w:hAnsi="Times New Roman" w:cs="Times New Roman"/>
          <w:lang w:eastAsia="ru-RU"/>
        </w:rPr>
        <w:t xml:space="preserve">930-гг. Великобритания, Франция, </w:t>
      </w:r>
      <w:r w:rsidRPr="00210EC4">
        <w:rPr>
          <w:rFonts w:ascii="Times New Roman" w:eastAsia="Times New Roman" w:hAnsi="Times New Roman" w:cs="Times New Roman"/>
          <w:lang w:eastAsia="ru-RU"/>
        </w:rPr>
        <w:t>Тоталитарные режимы в 193</w:t>
      </w:r>
      <w:r>
        <w:rPr>
          <w:rFonts w:ascii="Times New Roman" w:eastAsia="Times New Roman" w:hAnsi="Times New Roman" w:cs="Times New Roman"/>
          <w:lang w:eastAsia="ru-RU"/>
        </w:rPr>
        <w:t xml:space="preserve">0 гг. Италия, Германия, Испания, Восток в первой половине 20 век, </w:t>
      </w:r>
      <w:r w:rsidRPr="00210EC4">
        <w:rPr>
          <w:rFonts w:ascii="Times New Roman" w:eastAsia="Times New Roman" w:hAnsi="Times New Roman" w:cs="Times New Roman"/>
          <w:lang w:eastAsia="ru-RU"/>
        </w:rPr>
        <w:t>Латинская Америка в первой половине 20 века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10EC4">
        <w:rPr>
          <w:rFonts w:ascii="Times New Roman" w:eastAsia="Times New Roman" w:hAnsi="Times New Roman" w:cs="Times New Roman"/>
          <w:lang w:eastAsia="ru-RU"/>
        </w:rPr>
        <w:t xml:space="preserve"> Между</w:t>
      </w:r>
      <w:r>
        <w:rPr>
          <w:rFonts w:ascii="Times New Roman" w:eastAsia="Times New Roman" w:hAnsi="Times New Roman" w:cs="Times New Roman"/>
          <w:lang w:eastAsia="ru-RU"/>
        </w:rPr>
        <w:t xml:space="preserve">народные отношения в 1930 –е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,</w:t>
      </w:r>
      <w:r w:rsidRPr="00210EC4">
        <w:rPr>
          <w:rFonts w:ascii="Times New Roman" w:eastAsia="Times New Roman" w:hAnsi="Times New Roman" w:cs="Times New Roman"/>
          <w:lang w:eastAsia="ru-RU"/>
        </w:rPr>
        <w:t xml:space="preserve"> Вторая Мировая война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B26B03" w:rsidRPr="00210EC4" w:rsidRDefault="00B26B03" w:rsidP="00B26B03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Pr="00210EC4">
        <w:rPr>
          <w:rFonts w:ascii="Times New Roman" w:eastAsia="Times New Roman" w:hAnsi="Times New Roman" w:cs="Times New Roman"/>
          <w:b/>
          <w:lang w:eastAsia="ru-RU"/>
        </w:rPr>
        <w:t>2. Новейшая история. Вторая половина 20 – начало 21 в.</w:t>
      </w:r>
    </w:p>
    <w:p w:rsidR="00B26B03" w:rsidRDefault="00B26B03" w:rsidP="00B26B03"/>
    <w:p w:rsidR="00B26B03" w:rsidRDefault="00B26B03" w:rsidP="00B26B03">
      <w:pPr>
        <w:rPr>
          <w:rFonts w:ascii="Times New Roman" w:eastAsia="Times New Roman" w:hAnsi="Times New Roman" w:cs="Times New Roman"/>
          <w:lang w:eastAsia="ru-RU"/>
        </w:rPr>
      </w:pPr>
      <w:r w:rsidRPr="00210EC4">
        <w:rPr>
          <w:rFonts w:ascii="Times New Roman" w:eastAsia="Times New Roman" w:hAnsi="Times New Roman" w:cs="Times New Roman"/>
          <w:lang w:eastAsia="ru-RU"/>
        </w:rPr>
        <w:t>Послевоенное мирное урегулирование. Начало «холодной войны»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 xml:space="preserve">Завершение эпохи индустриального общества 1945-1970 е </w:t>
      </w:r>
      <w:proofErr w:type="spellStart"/>
      <w:proofErr w:type="gramStart"/>
      <w:r w:rsidRPr="00210EC4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Кризисы 1970-1980 –х гг. Становление информационного общества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Политическое развитие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Гражданское общество. Социальные движения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color w:val="000000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Великобритания, Франция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Франция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10EC4">
        <w:rPr>
          <w:rFonts w:ascii="Times New Roman" w:eastAsia="Times New Roman" w:hAnsi="Times New Roman" w:cs="Times New Roman"/>
          <w:lang w:eastAsia="ru-RU"/>
        </w:rPr>
        <w:t xml:space="preserve"> Италия. Германия: раскол и объединение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Преобразования и революции в странах</w:t>
      </w:r>
      <w:r>
        <w:rPr>
          <w:rFonts w:ascii="Times New Roman" w:eastAsia="Times New Roman" w:hAnsi="Times New Roman" w:cs="Times New Roman"/>
          <w:lang w:eastAsia="ru-RU"/>
        </w:rPr>
        <w:t xml:space="preserve"> Центральной и Восточной Европы, </w:t>
      </w:r>
      <w:r w:rsidRPr="00210EC4">
        <w:rPr>
          <w:rFonts w:ascii="Times New Roman" w:eastAsia="Times New Roman" w:hAnsi="Times New Roman" w:cs="Times New Roman"/>
          <w:lang w:eastAsia="ru-RU"/>
        </w:rPr>
        <w:t>Латинская Америка во второй половине 20 века – начале 21 века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Страны Азии и Африки в современном мире</w:t>
      </w:r>
      <w: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Международные отношения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0EC4">
        <w:rPr>
          <w:rFonts w:ascii="Times New Roman" w:eastAsia="Times New Roman" w:hAnsi="Times New Roman" w:cs="Times New Roman"/>
          <w:lang w:eastAsia="ru-RU"/>
        </w:rPr>
        <w:t>Глобализация в конце 20 начале 21 века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7AB6" w:rsidRDefault="007F7AB6" w:rsidP="007F7AB6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B6" w:rsidRDefault="007F7AB6" w:rsidP="007F7AB6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B6" w:rsidRDefault="007F7AB6" w:rsidP="007F7AB6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B6" w:rsidRPr="00210EC4" w:rsidRDefault="007F7AB6" w:rsidP="007F7AB6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C2" w:rsidRPr="009118C2" w:rsidRDefault="009118C2" w:rsidP="00911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118C2" w:rsidRPr="009118C2" w:rsidRDefault="009118C2" w:rsidP="00911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8"/>
      </w:tblGrid>
      <w:tr w:rsidR="009118C2" w:rsidRPr="009118C2" w:rsidTr="009118C2">
        <w:tc>
          <w:tcPr>
            <w:tcW w:w="3167" w:type="pct"/>
          </w:tcPr>
          <w:p w:rsidR="009118C2" w:rsidRPr="009118C2" w:rsidRDefault="009118C2" w:rsidP="009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33" w:type="pct"/>
          </w:tcPr>
          <w:p w:rsidR="009118C2" w:rsidRPr="009118C2" w:rsidRDefault="009118C2" w:rsidP="009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9118C2" w:rsidRPr="009118C2" w:rsidTr="009118C2">
        <w:tc>
          <w:tcPr>
            <w:tcW w:w="3167" w:type="pct"/>
          </w:tcPr>
          <w:p w:rsidR="009118C2" w:rsidRPr="009118C2" w:rsidRDefault="009118C2" w:rsidP="0091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833" w:type="pct"/>
          </w:tcPr>
          <w:p w:rsidR="009118C2" w:rsidRPr="009118C2" w:rsidRDefault="009118C2" w:rsidP="000A1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8C2" w:rsidRPr="009118C2" w:rsidTr="009118C2">
        <w:tc>
          <w:tcPr>
            <w:tcW w:w="3167" w:type="pct"/>
          </w:tcPr>
          <w:p w:rsidR="009118C2" w:rsidRPr="009118C2" w:rsidRDefault="009118C2" w:rsidP="009118C2">
            <w:pPr>
              <w:tabs>
                <w:tab w:val="left" w:pos="1620"/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первой половине XIX в.</w:t>
            </w:r>
          </w:p>
        </w:tc>
        <w:tc>
          <w:tcPr>
            <w:tcW w:w="1833" w:type="pct"/>
          </w:tcPr>
          <w:p w:rsidR="009118C2" w:rsidRPr="009118C2" w:rsidRDefault="00841B2B" w:rsidP="009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9118C2" w:rsidRPr="009118C2" w:rsidTr="009118C2">
        <w:tc>
          <w:tcPr>
            <w:tcW w:w="3167" w:type="pct"/>
          </w:tcPr>
          <w:p w:rsidR="009118C2" w:rsidRPr="009118C2" w:rsidRDefault="009118C2" w:rsidP="0091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во второй половине XIX в.</w:t>
            </w:r>
          </w:p>
        </w:tc>
        <w:tc>
          <w:tcPr>
            <w:tcW w:w="1833" w:type="pct"/>
          </w:tcPr>
          <w:p w:rsidR="009118C2" w:rsidRPr="009118C2" w:rsidRDefault="00841B2B" w:rsidP="009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9118C2" w:rsidRPr="009118C2" w:rsidTr="009118C2">
        <w:tc>
          <w:tcPr>
            <w:tcW w:w="3167" w:type="pct"/>
          </w:tcPr>
          <w:p w:rsidR="009118C2" w:rsidRPr="009118C2" w:rsidRDefault="009118C2" w:rsidP="0091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833" w:type="pct"/>
          </w:tcPr>
          <w:p w:rsidR="009118C2" w:rsidRPr="009118C2" w:rsidRDefault="00A07D0F" w:rsidP="009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18C2" w:rsidRPr="009118C2" w:rsidTr="009118C2">
        <w:tc>
          <w:tcPr>
            <w:tcW w:w="3167" w:type="pct"/>
          </w:tcPr>
          <w:p w:rsidR="009118C2" w:rsidRPr="009118C2" w:rsidRDefault="009118C2" w:rsidP="0091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</w:tcPr>
          <w:p w:rsidR="009118C2" w:rsidRPr="009118C2" w:rsidRDefault="009118C2" w:rsidP="009118C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B03" w:rsidRPr="009118C2" w:rsidTr="00B26B0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9118C2" w:rsidRDefault="00B26B03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9118C2" w:rsidRDefault="00B26B03" w:rsidP="00B26B0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B03" w:rsidRPr="009118C2" w:rsidTr="00B26B0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B26B03" w:rsidRDefault="00B26B03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20 века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B26B03" w:rsidRDefault="00B26B03" w:rsidP="00B26B0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6B03" w:rsidRPr="009118C2" w:rsidTr="00B26B0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B26B03" w:rsidRDefault="00B26B03" w:rsidP="00B2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20 в – начало 21 века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B26B03" w:rsidRDefault="00B26B03" w:rsidP="00B26B0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6B03" w:rsidRPr="009118C2" w:rsidTr="00B26B0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B26B03" w:rsidRDefault="00B26B03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3" w:rsidRPr="00B26B03" w:rsidRDefault="00B26B03" w:rsidP="00F01D0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210EC4" w:rsidRDefault="00210EC4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p w:rsidR="00100B8E" w:rsidRDefault="00100B8E" w:rsidP="009118C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B8E" w:rsidRDefault="00100B8E" w:rsidP="009118C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B8E" w:rsidRDefault="00100B8E" w:rsidP="009118C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B8E" w:rsidRDefault="00100B8E" w:rsidP="009118C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B8E" w:rsidRDefault="00A07D0F" w:rsidP="00A07D0F">
      <w:pPr>
        <w:tabs>
          <w:tab w:val="left" w:pos="60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07D0F" w:rsidRDefault="00A07D0F" w:rsidP="00A07D0F">
      <w:pPr>
        <w:tabs>
          <w:tab w:val="left" w:pos="60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D0F" w:rsidRDefault="00A07D0F" w:rsidP="00A07D0F">
      <w:pPr>
        <w:tabs>
          <w:tab w:val="left" w:pos="60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D0F" w:rsidRDefault="00A07D0F" w:rsidP="00A07D0F">
      <w:pPr>
        <w:tabs>
          <w:tab w:val="left" w:pos="60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D0F" w:rsidRDefault="00A07D0F" w:rsidP="00A07D0F">
      <w:pPr>
        <w:tabs>
          <w:tab w:val="left" w:pos="60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8C2" w:rsidRDefault="00100B8E" w:rsidP="00100B8E">
      <w:pPr>
        <w:spacing w:before="100" w:beforeAutospacing="1" w:after="0" w:line="240" w:lineRule="auto"/>
        <w:jc w:val="center"/>
        <w:rPr>
          <w:b/>
          <w:sz w:val="24"/>
          <w:szCs w:val="24"/>
        </w:rPr>
      </w:pPr>
      <w:r w:rsidRPr="00C339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118C2" w:rsidRDefault="009118C2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96"/>
        <w:tblOverlap w:val="never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629"/>
        <w:gridCol w:w="1368"/>
        <w:gridCol w:w="1233"/>
      </w:tblGrid>
      <w:tr w:rsidR="00F35352" w:rsidRPr="009118C2" w:rsidTr="00F01D09">
        <w:trPr>
          <w:trHeight w:val="134"/>
        </w:trPr>
        <w:tc>
          <w:tcPr>
            <w:tcW w:w="1042" w:type="dxa"/>
            <w:vMerge w:val="restart"/>
          </w:tcPr>
          <w:p w:rsidR="00F35352" w:rsidRPr="009118C2" w:rsidRDefault="00F35352" w:rsidP="00F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629" w:type="dxa"/>
            <w:vMerge w:val="restart"/>
          </w:tcPr>
          <w:p w:rsidR="00F35352" w:rsidRPr="009118C2" w:rsidRDefault="00F35352" w:rsidP="00F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601" w:type="dxa"/>
            <w:gridSpan w:val="2"/>
          </w:tcPr>
          <w:p w:rsidR="00F35352" w:rsidRPr="009118C2" w:rsidRDefault="00F35352" w:rsidP="00F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F35352" w:rsidRPr="009118C2" w:rsidTr="00F01D09">
        <w:trPr>
          <w:trHeight w:val="134"/>
        </w:trPr>
        <w:tc>
          <w:tcPr>
            <w:tcW w:w="1042" w:type="dxa"/>
            <w:vMerge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9" w:type="dxa"/>
            <w:vMerge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9" w:type="dxa"/>
          </w:tcPr>
          <w:p w:rsidR="00F35352" w:rsidRPr="009118C2" w:rsidRDefault="00F35352" w:rsidP="00F01D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</w:t>
            </w:r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История России. </w:t>
            </w:r>
          </w:p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1. </w:t>
            </w: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Россия в первой половине </w:t>
            </w: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 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Российское государство на рубеже ве</w:t>
            </w: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ков. Внутренняя политика Александра </w:t>
            </w:r>
            <w:r w:rsidRPr="009118C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Внешняя политика в 1801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1812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Реформаторская деятельность М. М. Сперанского.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118C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1812 г</w:t>
              </w:r>
            </w:smartTag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Заграничные походы русской армии. Внешняя политика Рос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 xml:space="preserve">сии в 1813 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1825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Внутренняя политика в 1815—1825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118C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1812 г</w:t>
              </w:r>
            </w:smartTag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Общественное движение при Александре I.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работа.</w:t>
            </w:r>
          </w:p>
          <w:p w:rsidR="00F35352" w:rsidRPr="00A829E7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«Россия при Александре 1»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9118C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1825 г</w:t>
              </w:r>
            </w:smartTag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Выступление декабристов.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Внутренняя политика Николая 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I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Социально-экономическое развитие в 1820-1850-е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Внешняя политика Николая I в 1826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1849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движение  в годы правления Николая </w:t>
            </w:r>
            <w:r w:rsidRPr="009118C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Крымская война 1853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1856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Образование и наука.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первооткрыватели и путешественники.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Быт и обычаи.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культура.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38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«Россия в первой</w:t>
            </w:r>
            <w:r w:rsidRPr="0091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половине</w:t>
            </w:r>
            <w:r w:rsidRPr="009118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18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XIX</w:t>
            </w:r>
            <w:r w:rsidRPr="009118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в»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33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2.Россия во второй половине </w:t>
            </w: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XIX</w:t>
            </w: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 </w:t>
            </w:r>
          </w:p>
        </w:tc>
        <w:tc>
          <w:tcPr>
            <w:tcW w:w="1368" w:type="dxa"/>
          </w:tcPr>
          <w:p w:rsidR="00F35352" w:rsidRPr="00A07D0F" w:rsidRDefault="00F35352" w:rsidP="00F01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Начало царствования Александра II.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9118C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1861 г</w:t>
              </w:r>
            </w:smartTag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Либеральные реформы 1860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—18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70-х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Общественное движение: либералы и консерваторы.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Зарождение революционного народничества и его идеология.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 «Реформы Александра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II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Отмена крепостного права в России»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52-53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Внешняя политика Александра 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II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54-55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Русско-турецкая война 1877—1878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Внутренняя политика Александра 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III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Экономическое развитие в годы правления Александра III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60-61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Положение основных слоев общества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Общественное движение в 80</w:t>
            </w: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90-х гг. X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IX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64-65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Внешняя политика Александра 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III</w:t>
            </w: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66-63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 и наука. Литература и изобразительное искусство.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64-65</w:t>
            </w:r>
          </w:p>
        </w:tc>
        <w:tc>
          <w:tcPr>
            <w:tcW w:w="6629" w:type="dxa"/>
          </w:tcPr>
          <w:p w:rsidR="00F3535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Быт: новые черты в жизни города и деревни </w:t>
            </w:r>
          </w:p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ПОУ «Россия во второй половине 19 века»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356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</w:t>
            </w: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Новая история. </w:t>
            </w:r>
          </w:p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1.Первая половина 20  века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Индустриальное общество в начале 20 века.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Политическое развитие в начале 20 века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«Новый империализм» Происхождение Первой Мировой войны.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война. Версальско-Вашингтонская система.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Капиталистический мир в 1920- е гг. США и страны Европы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Мировой экономический кризис 1929-1933 гг. Пути выхода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США: новый курс Рузвельта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Демократические страны Европы в 1930-гг. Великобритания, Франция.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77-78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Тоталитарные режимы в 1930 гг. Италия, Германия, Испания.</w:t>
            </w:r>
          </w:p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Восток в первой половине 20 века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Латинская Америка в первой половине 20 века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270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в 1930 –е гг.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82-83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Вторая Мировая война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Новейшая история. Вторая половина 20 – начало 21 в.</w:t>
            </w:r>
          </w:p>
          <w:p w:rsidR="00F35352" w:rsidRPr="009118C2" w:rsidRDefault="00F35352" w:rsidP="00F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84-85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Послевоенное мирное урегулирование. Начало «холодной войны»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эпохи индустриального общества 1945-1970 е </w:t>
            </w:r>
            <w:proofErr w:type="spellStart"/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Кризисы 1970-1980 –х гг. Становление информационного общества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Политическое развитие.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Гражданское общество. Социальные движения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Великобритания, Франция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Италия. Германия: раскол и объединение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Преобразования и революции в странах Центральной и Восточной Европы.</w:t>
            </w:r>
            <w:r w:rsidRPr="009118C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1"/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Латинская Америка во второй половине 20 века – начале 21 века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 xml:space="preserve">Страны Азии и Африки в современном мире 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98-99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C2">
              <w:rPr>
                <w:rFonts w:ascii="Times New Roman" w:eastAsia="Times New Roman" w:hAnsi="Times New Roman" w:cs="Times New Roman"/>
                <w:lang w:eastAsia="ru-RU"/>
              </w:rPr>
              <w:t>Глобализация в конце 20 начале 21 века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352" w:rsidRPr="009118C2" w:rsidTr="00F01D09">
        <w:trPr>
          <w:trHeight w:val="179"/>
        </w:trPr>
        <w:tc>
          <w:tcPr>
            <w:tcW w:w="1042" w:type="dxa"/>
          </w:tcPr>
          <w:p w:rsidR="00F3535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100-102</w:t>
            </w:r>
          </w:p>
        </w:tc>
        <w:tc>
          <w:tcPr>
            <w:tcW w:w="6629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368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F35352" w:rsidRPr="009118C2" w:rsidRDefault="00F35352" w:rsidP="00F01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0B8E" w:rsidRDefault="00100B8E" w:rsidP="009118C2">
      <w:pPr>
        <w:spacing w:before="100" w:beforeAutospacing="1" w:after="0" w:line="240" w:lineRule="auto"/>
        <w:jc w:val="both"/>
        <w:rPr>
          <w:b/>
          <w:sz w:val="24"/>
          <w:szCs w:val="24"/>
        </w:rPr>
        <w:sectPr w:rsidR="00100B8E" w:rsidSect="00D005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B8E" w:rsidRPr="00100B8E" w:rsidRDefault="00100B8E" w:rsidP="00100B8E">
      <w:pPr>
        <w:widowControl w:val="0"/>
        <w:autoSpaceDE w:val="0"/>
        <w:autoSpaceDN w:val="0"/>
        <w:adjustRightInd w:val="0"/>
        <w:spacing w:before="63" w:after="0" w:line="240" w:lineRule="auto"/>
        <w:ind w:left="4947" w:right="-20"/>
        <w:rPr>
          <w:rFonts w:ascii="Times New Roman" w:eastAsia="Calibri" w:hAnsi="Times New Roman" w:cs="Calibri"/>
          <w:sz w:val="28"/>
          <w:szCs w:val="28"/>
        </w:rPr>
      </w:pP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lastRenderedPageBreak/>
        <w:t>Л</w:t>
      </w:r>
      <w:r w:rsidRPr="00100B8E">
        <w:rPr>
          <w:rFonts w:ascii="Times New Roman" w:eastAsia="Calibri" w:hAnsi="Times New Roman" w:cs="Calibri"/>
          <w:b/>
          <w:bCs/>
          <w:spacing w:val="-1"/>
          <w:sz w:val="28"/>
          <w:szCs w:val="28"/>
        </w:rPr>
        <w:t>и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ст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 xml:space="preserve"> </w:t>
      </w:r>
      <w:r w:rsidRPr="00100B8E">
        <w:rPr>
          <w:rFonts w:ascii="Times New Roman" w:eastAsia="Calibri" w:hAnsi="Times New Roman" w:cs="Calibri"/>
          <w:b/>
          <w:bCs/>
          <w:spacing w:val="-1"/>
          <w:sz w:val="28"/>
          <w:szCs w:val="28"/>
        </w:rPr>
        <w:t>к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>о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рре</w:t>
      </w:r>
      <w:r w:rsidRPr="00100B8E">
        <w:rPr>
          <w:rFonts w:ascii="Times New Roman" w:eastAsia="Calibri" w:hAnsi="Times New Roman" w:cs="Calibri"/>
          <w:b/>
          <w:bCs/>
          <w:spacing w:val="-3"/>
          <w:sz w:val="28"/>
          <w:szCs w:val="28"/>
        </w:rPr>
        <w:t>к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>т</w:t>
      </w:r>
      <w:r w:rsidRPr="00100B8E">
        <w:rPr>
          <w:rFonts w:ascii="Times New Roman" w:eastAsia="Calibri" w:hAnsi="Times New Roman" w:cs="Calibri"/>
          <w:b/>
          <w:bCs/>
          <w:spacing w:val="-1"/>
          <w:sz w:val="28"/>
          <w:szCs w:val="28"/>
        </w:rPr>
        <w:t>и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р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>о</w:t>
      </w:r>
      <w:r w:rsidRPr="00100B8E">
        <w:rPr>
          <w:rFonts w:ascii="Times New Roman" w:eastAsia="Calibri" w:hAnsi="Times New Roman" w:cs="Calibri"/>
          <w:b/>
          <w:bCs/>
          <w:spacing w:val="-3"/>
          <w:sz w:val="28"/>
          <w:szCs w:val="28"/>
        </w:rPr>
        <w:t>в</w:t>
      </w:r>
      <w:r w:rsidRPr="00100B8E">
        <w:rPr>
          <w:rFonts w:ascii="Times New Roman" w:eastAsia="Calibri" w:hAnsi="Times New Roman" w:cs="Calibri"/>
          <w:b/>
          <w:bCs/>
          <w:spacing w:val="-1"/>
          <w:sz w:val="28"/>
          <w:szCs w:val="28"/>
        </w:rPr>
        <w:t>к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и уче</w:t>
      </w:r>
      <w:r w:rsidRPr="00100B8E">
        <w:rPr>
          <w:rFonts w:ascii="Times New Roman" w:eastAsia="Calibri" w:hAnsi="Times New Roman" w:cs="Calibri"/>
          <w:b/>
          <w:bCs/>
          <w:spacing w:val="2"/>
          <w:sz w:val="28"/>
          <w:szCs w:val="28"/>
        </w:rPr>
        <w:t>б</w:t>
      </w:r>
      <w:r w:rsidRPr="00100B8E">
        <w:rPr>
          <w:rFonts w:ascii="Times New Roman" w:eastAsia="Calibri" w:hAnsi="Times New Roman" w:cs="Calibri"/>
          <w:b/>
          <w:bCs/>
          <w:spacing w:val="-3"/>
          <w:sz w:val="28"/>
          <w:szCs w:val="28"/>
        </w:rPr>
        <w:t>н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>о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 xml:space="preserve">й </w:t>
      </w:r>
      <w:r w:rsidRPr="00100B8E">
        <w:rPr>
          <w:rFonts w:ascii="Times New Roman" w:eastAsia="Calibri" w:hAnsi="Times New Roman" w:cs="Calibri"/>
          <w:b/>
          <w:bCs/>
          <w:spacing w:val="-1"/>
          <w:sz w:val="28"/>
          <w:szCs w:val="28"/>
        </w:rPr>
        <w:t>п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р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>о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гр</w:t>
      </w:r>
      <w:r w:rsidRPr="00100B8E">
        <w:rPr>
          <w:rFonts w:ascii="Times New Roman" w:eastAsia="Calibri" w:hAnsi="Times New Roman" w:cs="Calibri"/>
          <w:b/>
          <w:bCs/>
          <w:spacing w:val="-2"/>
          <w:sz w:val="28"/>
          <w:szCs w:val="28"/>
        </w:rPr>
        <w:t>а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м</w:t>
      </w:r>
      <w:r w:rsidRPr="00100B8E">
        <w:rPr>
          <w:rFonts w:ascii="Times New Roman" w:eastAsia="Calibri" w:hAnsi="Times New Roman" w:cs="Calibri"/>
          <w:b/>
          <w:bCs/>
          <w:spacing w:val="1"/>
          <w:sz w:val="28"/>
          <w:szCs w:val="28"/>
        </w:rPr>
        <w:t>м</w:t>
      </w:r>
      <w:r w:rsidRPr="00100B8E">
        <w:rPr>
          <w:rFonts w:ascii="Times New Roman" w:eastAsia="Calibri" w:hAnsi="Times New Roman" w:cs="Calibri"/>
          <w:b/>
          <w:bCs/>
          <w:spacing w:val="-1"/>
          <w:sz w:val="28"/>
          <w:szCs w:val="28"/>
        </w:rPr>
        <w:t>ы</w:t>
      </w:r>
      <w:r w:rsidRPr="00100B8E">
        <w:rPr>
          <w:rFonts w:ascii="Times New Roman" w:eastAsia="Calibri" w:hAnsi="Times New Roman" w:cs="Calibri"/>
          <w:b/>
          <w:bCs/>
          <w:sz w:val="28"/>
          <w:szCs w:val="28"/>
        </w:rPr>
        <w:t>.</w:t>
      </w:r>
    </w:p>
    <w:p w:rsidR="00100B8E" w:rsidRPr="00100B8E" w:rsidRDefault="00100B8E" w:rsidP="00100B8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4289"/>
        <w:gridCol w:w="1548"/>
        <w:gridCol w:w="3178"/>
        <w:gridCol w:w="2857"/>
        <w:gridCol w:w="1613"/>
      </w:tblGrid>
      <w:tr w:rsidR="00100B8E" w:rsidRPr="00100B8E" w:rsidTr="00810DD6">
        <w:trPr>
          <w:trHeight w:hRule="exact" w:val="8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9" w:right="-2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№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к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Т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3"/>
                <w:sz w:val="24"/>
                <w:szCs w:val="24"/>
              </w:rPr>
              <w:t>м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 у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к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7" w:right="448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Да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2"/>
                <w:sz w:val="24"/>
                <w:szCs w:val="24"/>
              </w:rPr>
              <w:t>т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</w:t>
            </w:r>
          </w:p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6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ов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д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ни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о 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лану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5" w:right="161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П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ри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ин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к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рр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ек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ти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2"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к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и</w:t>
            </w:r>
          </w:p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891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4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К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рр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ек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2"/>
                <w:sz w:val="24"/>
                <w:szCs w:val="24"/>
              </w:rPr>
              <w:t>т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и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ю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6"/>
                <w:sz w:val="24"/>
                <w:szCs w:val="24"/>
              </w:rPr>
              <w:t>щ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и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е</w:t>
            </w:r>
          </w:p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641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м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при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3"/>
                <w:sz w:val="24"/>
                <w:szCs w:val="24"/>
              </w:rPr>
              <w:t>я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2"/>
                <w:sz w:val="24"/>
                <w:szCs w:val="24"/>
              </w:rPr>
              <w:t>т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и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9" w:right="482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Да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2"/>
                <w:sz w:val="24"/>
                <w:szCs w:val="24"/>
              </w:rPr>
              <w:t>т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</w:t>
            </w:r>
          </w:p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3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пр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ов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д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1"/>
                <w:sz w:val="24"/>
                <w:szCs w:val="24"/>
              </w:rPr>
              <w:t>е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ни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п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о 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-3"/>
                <w:sz w:val="24"/>
                <w:szCs w:val="24"/>
              </w:rPr>
              <w:t>ф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а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1"/>
                <w:sz w:val="24"/>
                <w:szCs w:val="24"/>
              </w:rPr>
              <w:t>к</w:t>
            </w:r>
            <w:r w:rsidRPr="00100B8E">
              <w:rPr>
                <w:rFonts w:ascii="Times New Roman" w:eastAsia="Calibri" w:hAnsi="Times New Roman" w:cs="Calibri"/>
                <w:b/>
                <w:bCs/>
                <w:spacing w:val="2"/>
                <w:sz w:val="24"/>
                <w:szCs w:val="24"/>
              </w:rPr>
              <w:t>т</w:t>
            </w:r>
            <w:r w:rsidRPr="00100B8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</w:t>
            </w:r>
          </w:p>
        </w:tc>
      </w:tr>
      <w:tr w:rsidR="00100B8E" w:rsidRPr="00100B8E" w:rsidTr="00810DD6">
        <w:trPr>
          <w:trHeight w:hRule="exact" w:val="5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5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00B8E" w:rsidRPr="00100B8E" w:rsidTr="00810DD6">
        <w:trPr>
          <w:trHeight w:hRule="exact" w:val="4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8E" w:rsidRPr="00100B8E" w:rsidRDefault="00100B8E" w:rsidP="001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100B8E" w:rsidRPr="00100B8E" w:rsidRDefault="00100B8E" w:rsidP="00D1417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100B8E" w:rsidRPr="00100B8E" w:rsidSect="00F179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C" w:rsidRDefault="00715F7C" w:rsidP="009118C2">
      <w:pPr>
        <w:spacing w:after="0" w:line="240" w:lineRule="auto"/>
      </w:pPr>
      <w:r>
        <w:separator/>
      </w:r>
    </w:p>
  </w:endnote>
  <w:endnote w:type="continuationSeparator" w:id="0">
    <w:p w:rsidR="00715F7C" w:rsidRDefault="00715F7C" w:rsidP="009118C2">
      <w:pPr>
        <w:spacing w:after="0" w:line="240" w:lineRule="auto"/>
      </w:pPr>
      <w:r>
        <w:continuationSeparator/>
      </w:r>
    </w:p>
  </w:endnote>
  <w:endnote w:id="1">
    <w:p w:rsidR="00F35352" w:rsidRPr="00100B8E" w:rsidRDefault="00F35352" w:rsidP="00F35352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C" w:rsidRDefault="00715F7C" w:rsidP="009118C2">
      <w:pPr>
        <w:spacing w:after="0" w:line="240" w:lineRule="auto"/>
      </w:pPr>
      <w:r>
        <w:separator/>
      </w:r>
    </w:p>
  </w:footnote>
  <w:footnote w:type="continuationSeparator" w:id="0">
    <w:p w:rsidR="00715F7C" w:rsidRDefault="00715F7C" w:rsidP="0091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3C3"/>
    <w:multiLevelType w:val="multilevel"/>
    <w:tmpl w:val="38161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04823"/>
    <w:multiLevelType w:val="multilevel"/>
    <w:tmpl w:val="38602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C2770"/>
    <w:multiLevelType w:val="multilevel"/>
    <w:tmpl w:val="5B346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6"/>
    <w:rsid w:val="000A1F3F"/>
    <w:rsid w:val="00100B8E"/>
    <w:rsid w:val="00174EE5"/>
    <w:rsid w:val="00207865"/>
    <w:rsid w:val="00210EC4"/>
    <w:rsid w:val="002D1C52"/>
    <w:rsid w:val="002F6FAE"/>
    <w:rsid w:val="00381675"/>
    <w:rsid w:val="00504437"/>
    <w:rsid w:val="005236C7"/>
    <w:rsid w:val="005E1EAE"/>
    <w:rsid w:val="00715F7C"/>
    <w:rsid w:val="00733639"/>
    <w:rsid w:val="00771299"/>
    <w:rsid w:val="007D0DE8"/>
    <w:rsid w:val="007F7AB6"/>
    <w:rsid w:val="00841B2B"/>
    <w:rsid w:val="008C5624"/>
    <w:rsid w:val="009118C2"/>
    <w:rsid w:val="009846EF"/>
    <w:rsid w:val="00A07D0F"/>
    <w:rsid w:val="00A829E7"/>
    <w:rsid w:val="00B2020F"/>
    <w:rsid w:val="00B26B03"/>
    <w:rsid w:val="00BE3026"/>
    <w:rsid w:val="00CE19D4"/>
    <w:rsid w:val="00D00526"/>
    <w:rsid w:val="00D1417B"/>
    <w:rsid w:val="00E67BDD"/>
    <w:rsid w:val="00F35352"/>
    <w:rsid w:val="00F84E18"/>
    <w:rsid w:val="00F87907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7"/>
  </w:style>
  <w:style w:type="paragraph" w:styleId="2">
    <w:name w:val="heading 2"/>
    <w:basedOn w:val="a"/>
    <w:next w:val="a"/>
    <w:link w:val="20"/>
    <w:uiPriority w:val="9"/>
    <w:unhideWhenUsed/>
    <w:qFormat/>
    <w:rsid w:val="00F87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3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4"/>
    <w:rsid w:val="00BE30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BE3026"/>
    <w:pPr>
      <w:widowControl w:val="0"/>
      <w:shd w:val="clear" w:color="auto" w:fill="FFFFFF"/>
      <w:spacing w:before="300" w:after="0" w:line="41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91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C2"/>
  </w:style>
  <w:style w:type="paragraph" w:styleId="a7">
    <w:name w:val="footer"/>
    <w:basedOn w:val="a"/>
    <w:link w:val="a8"/>
    <w:uiPriority w:val="99"/>
    <w:unhideWhenUsed/>
    <w:rsid w:val="0091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8C2"/>
  </w:style>
  <w:style w:type="paragraph" w:styleId="a9">
    <w:name w:val="endnote text"/>
    <w:basedOn w:val="a"/>
    <w:link w:val="aa"/>
    <w:rsid w:val="0091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911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9118C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8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7"/>
  </w:style>
  <w:style w:type="paragraph" w:styleId="2">
    <w:name w:val="heading 2"/>
    <w:basedOn w:val="a"/>
    <w:next w:val="a"/>
    <w:link w:val="20"/>
    <w:uiPriority w:val="9"/>
    <w:unhideWhenUsed/>
    <w:qFormat/>
    <w:rsid w:val="00F87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3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4"/>
    <w:rsid w:val="00BE30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BE3026"/>
    <w:pPr>
      <w:widowControl w:val="0"/>
      <w:shd w:val="clear" w:color="auto" w:fill="FFFFFF"/>
      <w:spacing w:before="300" w:after="0" w:line="41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91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C2"/>
  </w:style>
  <w:style w:type="paragraph" w:styleId="a7">
    <w:name w:val="footer"/>
    <w:basedOn w:val="a"/>
    <w:link w:val="a8"/>
    <w:uiPriority w:val="99"/>
    <w:unhideWhenUsed/>
    <w:rsid w:val="0091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8C2"/>
  </w:style>
  <w:style w:type="paragraph" w:styleId="a9">
    <w:name w:val="endnote text"/>
    <w:basedOn w:val="a"/>
    <w:link w:val="aa"/>
    <w:rsid w:val="0091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911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9118C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8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5BB4-FB76-4218-A9CF-7FE6E4B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Гурина Ольга</cp:lastModifiedBy>
  <cp:revision>20</cp:revision>
  <cp:lastPrinted>2019-09-08T17:27:00Z</cp:lastPrinted>
  <dcterms:created xsi:type="dcterms:W3CDTF">2018-01-20T12:11:00Z</dcterms:created>
  <dcterms:modified xsi:type="dcterms:W3CDTF">2019-10-17T11:51:00Z</dcterms:modified>
</cp:coreProperties>
</file>